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Pr>
        <w:drawing>
          <wp:inline distB="0" distT="0" distL="114300" distR="114300">
            <wp:extent cx="447675" cy="608965"/>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7675" cy="608965"/>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 Р І Ш Е Н Н Я</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center"/>
        <w:rPr>
          <w:rFonts w:ascii="Times New Roman" w:cs="Times New Roman" w:eastAsia="Times New Roman" w:hAnsi="Times New Roman"/>
          <w:b w:val="0"/>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w:t>
      </w:r>
      <w:r w:rsidDel="00000000" w:rsidR="00000000" w:rsidRPr="00000000">
        <w:rPr>
          <w:rFonts w:ascii="Times New Roman" w:cs="Times New Roman" w:eastAsia="Times New Roman" w:hAnsi="Times New Roman"/>
          <w:b w:val="1"/>
          <w:sz w:val="28"/>
          <w:szCs w:val="28"/>
          <w:rtl w:val="0"/>
        </w:rPr>
        <w:t xml:space="preserve">12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грудня  2023 року               м. Сквира                                   №</w:t>
      </w:r>
      <w:r w:rsidDel="00000000" w:rsidR="00000000" w:rsidRPr="00000000">
        <w:rPr>
          <w:rFonts w:ascii="Times New Roman" w:cs="Times New Roman" w:eastAsia="Times New Roman" w:hAnsi="Times New Roman"/>
          <w:b w:val="1"/>
          <w:sz w:val="28"/>
          <w:szCs w:val="28"/>
          <w:rtl w:val="0"/>
        </w:rPr>
        <w:t xml:space="preserve">17-42-VIII</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w:t>
      </w:r>
      <w:r w:rsidDel="00000000" w:rsidR="00000000" w:rsidRPr="00000000">
        <w:rPr>
          <w:rFonts w:ascii="Times New Roman" w:cs="Times New Roman" w:eastAsia="Times New Roman" w:hAnsi="Times New Roman"/>
          <w:b w:val="1"/>
          <w:sz w:val="28"/>
          <w:szCs w:val="28"/>
          <w:rtl w:val="0"/>
        </w:rPr>
        <w:t xml:space="preserve">погодження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штатного розпису</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567" w:right="0"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комунального закладу </w:t>
      </w:r>
      <w:r w:rsidDel="00000000" w:rsidR="00000000" w:rsidRPr="00000000">
        <w:rPr>
          <w:rFonts w:ascii="Times New Roman" w:cs="Times New Roman" w:eastAsia="Times New Roman" w:hAnsi="Times New Roman"/>
          <w:b w:val="1"/>
          <w:sz w:val="28"/>
          <w:szCs w:val="28"/>
          <w:rtl w:val="0"/>
        </w:rPr>
        <w:t xml:space="preserve">Сквирської міської ради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567"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«Сквирський центр</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соціальної підтримки дітей </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57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та сімей «Надія»»</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станом на 01.01.2024 рік</w:t>
        <w:tab/>
        <w:tab/>
      </w:r>
      <w:r w:rsidDel="00000000" w:rsidR="00000000" w:rsidRPr="00000000">
        <w:rPr>
          <w:rtl w:val="0"/>
        </w:rPr>
      </w:r>
    </w:p>
    <w:p w:rsidR="00000000" w:rsidDel="00000000" w:rsidP="00000000" w:rsidRDefault="00000000" w:rsidRPr="00000000" w14:paraId="0000000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84"/>
        </w:tabs>
        <w:spacing w:after="0" w:before="0" w:line="276"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Розглянувши клопотання  керівника комунального закладу «Сквирський центр соціальної підтримки дітей та сімей «Надія» Сквирської міської ради Білоцерківського району Київської області», №02-18/125 від 24.11.2023, відповідно до ст.51 Бюджетного Кодексу України п.8,10, ЗУ «Про місцеве самоврядування в Україні» Наказу Міністерства соціальної політики від 18.05.2015 </w:t>
      </w:r>
      <w:sdt>
        <w:sdtPr>
          <w:tag w:val="goog_rdk_0"/>
        </w:sdtPr>
        <w:sdtContent>
          <w:r w:rsidDel="00000000" w:rsidR="00000000" w:rsidRPr="00000000">
            <w:rPr>
              <w:rFonts w:ascii="Arial Unicode MS" w:cs="Arial Unicode MS" w:eastAsia="Arial Unicode MS" w:hAnsi="Arial Unicode MS"/>
              <w:b w:val="0"/>
              <w:i w:val="0"/>
              <w:smallCaps w:val="0"/>
              <w:strike w:val="0"/>
              <w:color w:val="000000"/>
              <w:sz w:val="28"/>
              <w:szCs w:val="28"/>
              <w:u w:val="none"/>
              <w:shd w:fill="auto" w:val="clear"/>
              <w:vertAlign w:val="baseline"/>
              <w:rtl w:val="0"/>
            </w:rPr>
            <w:t xml:space="preserve">№</w:t>
          </w:r>
        </w:sdtContent>
      </w:sdt>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526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Про умови оплати праці працівників закладів соціального захисту дітей, закладів соціального обслуговування, закладів соціальної підтримки сімей, дітей та молоді і центрів соціальних служб для сім’ї, дітей та молоді», керуючись ст.26, 59,Статутом комунального закладу «Сквирський центр соціальної підтримки дітей та сімей «Надія» Сквирської міської ради Білоцерківського району Київської області (у новій редакції), враховуючи пропозиції постійної комі</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сії Сквирської міської ради з питань соціального захисту, освіти, охорони здоров’я, культури та релігії, Сквирська міська рада VIII скликання</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26"/>
        </w:tabs>
        <w:spacing w:after="0" w:before="0" w:line="276" w:lineRule="auto"/>
        <w:ind w:left="-426" w:right="0" w:hanging="141"/>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26"/>
        </w:tabs>
        <w:spacing w:after="0" w:before="0" w:line="276" w:lineRule="auto"/>
        <w:ind w:left="-426" w:right="0" w:hanging="141"/>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 И Р І Ш И Л А:</w:t>
      </w: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240" w:line="276" w:lineRule="auto"/>
        <w:ind w:left="0" w:right="13.93700787401599"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1</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Затвердити Штатний розпис   комунального закладу «Сквирський центр соціальної підтримки дітей та сімей «Надія» Сквирської міської ради Білоцерківського району Київської області, станом на 01.01.2024 року (додається).</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34"/>
        </w:tabs>
        <w:spacing w:after="0" w:before="0" w:line="276"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sz w:val="28"/>
          <w:szCs w:val="28"/>
          <w:rtl w:val="0"/>
        </w:rPr>
        <w:t xml:space="preserve">2</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.Контроль за виконанням цього рішення покласти на постійну комісію Сквирської міської ради з питань соціального захисту, освіти, охорони здоров’я, культури та релігії.</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6663"/>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6663"/>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Міська голова</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Валентина ЛЕВІЦЬКА</w:t>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6663"/>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6663"/>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581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sectPr>
      <w:pgSz w:h="16838" w:w="11906" w:orient="portrait"/>
      <w:pgMar w:bottom="426" w:top="426" w:left="1700.7874015748032" w:right="70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lang w:val="ru-RU"/>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8LQnGcQFBdXpGl3JuzZ7kOM+lXg==">CgMxLjAaMAoBMBIrCikIB0IlChFRdWF0dHJvY2VudG8gU2FucxIQQXJpYWwgVW5pY29kZSBNUzIIaC5namRneHM4AHIhMWM1SDFRS1lYXzdPY0YtQlBmSGk4ajhkd2NEdzZHOG9U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